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60" w:rsidRPr="00DF2A53" w:rsidRDefault="006D5560" w:rsidP="006D5560">
      <w:pPr>
        <w:pStyle w:val="a5"/>
        <w:jc w:val="center"/>
        <w:rPr>
          <w:rFonts w:ascii="Times New Roman" w:hAnsi="Times New Roman" w:cs="Times New Roman"/>
        </w:rPr>
      </w:pPr>
      <w:r w:rsidRPr="00DF2A53">
        <w:rPr>
          <w:rFonts w:ascii="Times New Roman" w:hAnsi="Times New Roman" w:cs="Times New Roman"/>
        </w:rPr>
        <w:t>РЕШЕНИ</w:t>
      </w:r>
      <w:r w:rsidR="009432F8">
        <w:rPr>
          <w:rFonts w:ascii="Times New Roman" w:hAnsi="Times New Roman" w:cs="Times New Roman"/>
        </w:rPr>
        <w:t>Е</w:t>
      </w:r>
    </w:p>
    <w:p w:rsidR="006D5560" w:rsidRPr="00343673" w:rsidRDefault="006D5560" w:rsidP="006D5560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>Собрания депутатов муниципального образования</w:t>
      </w:r>
    </w:p>
    <w:p w:rsidR="006D5560" w:rsidRDefault="006D5560" w:rsidP="006D5560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43673">
        <w:rPr>
          <w:sz w:val="28"/>
          <w:szCs w:val="28"/>
          <w:lang w:eastAsia="ru-RU"/>
        </w:rPr>
        <w:t xml:space="preserve"> «Городское поселение </w:t>
      </w:r>
      <w:r>
        <w:rPr>
          <w:sz w:val="28"/>
          <w:szCs w:val="28"/>
          <w:lang w:eastAsia="ru-RU"/>
        </w:rPr>
        <w:t>Звенигово</w:t>
      </w:r>
      <w:r w:rsidRPr="00343673">
        <w:rPr>
          <w:sz w:val="28"/>
          <w:szCs w:val="28"/>
          <w:lang w:eastAsia="ru-RU"/>
        </w:rPr>
        <w:t>»</w:t>
      </w:r>
    </w:p>
    <w:p w:rsidR="006D5560" w:rsidRPr="00343673" w:rsidRDefault="006D5560" w:rsidP="006D5560">
      <w:pPr>
        <w:widowControl w:val="0"/>
        <w:suppressAutoHyphens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6D5560" w:rsidRPr="00343673" w:rsidRDefault="006D5560" w:rsidP="006D5560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Созыв</w:t>
      </w:r>
      <w:r w:rsidRPr="003436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3</w:t>
      </w:r>
      <w:r w:rsidRPr="00343673">
        <w:rPr>
          <w:sz w:val="28"/>
          <w:szCs w:val="28"/>
          <w:lang w:eastAsia="ru-RU"/>
        </w:rPr>
        <w:t xml:space="preserve">                                                                </w:t>
      </w:r>
      <w:r>
        <w:rPr>
          <w:sz w:val="28"/>
          <w:szCs w:val="28"/>
          <w:lang w:eastAsia="ru-RU"/>
        </w:rPr>
        <w:t xml:space="preserve">       </w:t>
      </w:r>
      <w:r w:rsidRPr="00475807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</w:t>
      </w:r>
      <w:r w:rsidRPr="00561B3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Pr="001C5FE5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</w:t>
      </w:r>
    </w:p>
    <w:p w:rsidR="006D5560" w:rsidRPr="00343673" w:rsidRDefault="006D5560" w:rsidP="006D5560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Сессия  13                                                                                             г</w:t>
      </w:r>
      <w:proofErr w:type="gramStart"/>
      <w:r>
        <w:rPr>
          <w:sz w:val="28"/>
          <w:szCs w:val="28"/>
          <w:lang w:eastAsia="ru-RU"/>
        </w:rPr>
        <w:t>.З</w:t>
      </w:r>
      <w:proofErr w:type="gramEnd"/>
      <w:r>
        <w:rPr>
          <w:sz w:val="28"/>
          <w:szCs w:val="28"/>
          <w:lang w:eastAsia="ru-RU"/>
        </w:rPr>
        <w:t>венигово</w:t>
      </w:r>
    </w:p>
    <w:p w:rsidR="006D5560" w:rsidRDefault="006D5560" w:rsidP="006D5560">
      <w:pPr>
        <w:widowControl w:val="0"/>
        <w:suppressAutoHyphens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AA1C06">
        <w:rPr>
          <w:sz w:val="28"/>
          <w:szCs w:val="28"/>
          <w:lang w:eastAsia="ru-RU"/>
        </w:rPr>
        <w:t>70</w:t>
      </w:r>
      <w:r>
        <w:rPr>
          <w:sz w:val="28"/>
          <w:szCs w:val="28"/>
          <w:lang w:eastAsia="ru-RU"/>
        </w:rPr>
        <w:t xml:space="preserve">  </w:t>
      </w:r>
      <w:r w:rsidRPr="008C5885">
        <w:rPr>
          <w:sz w:val="28"/>
          <w:szCs w:val="28"/>
          <w:lang w:eastAsia="ru-RU"/>
        </w:rPr>
        <w:t xml:space="preserve">    </w:t>
      </w:r>
      <w:r w:rsidRPr="00343673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</w:t>
      </w:r>
      <w:r w:rsidR="00AA1C06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 xml:space="preserve"> декабря 2015 </w:t>
      </w:r>
      <w:r w:rsidRPr="00343673">
        <w:rPr>
          <w:sz w:val="28"/>
          <w:szCs w:val="28"/>
          <w:lang w:eastAsia="ru-RU"/>
        </w:rPr>
        <w:t>года</w:t>
      </w:r>
    </w:p>
    <w:p w:rsidR="00DA4976" w:rsidRPr="006D5560" w:rsidRDefault="00DA4976" w:rsidP="00DA4976">
      <w:pPr>
        <w:jc w:val="center"/>
      </w:pPr>
    </w:p>
    <w:p w:rsidR="00DA4976" w:rsidRDefault="00DA4976" w:rsidP="00DA49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определения </w:t>
      </w:r>
      <w:r w:rsidRPr="00921B3B">
        <w:rPr>
          <w:sz w:val="28"/>
          <w:szCs w:val="28"/>
        </w:rPr>
        <w:t>размера арендной платы</w:t>
      </w:r>
    </w:p>
    <w:p w:rsidR="00E33AF1" w:rsidRDefault="00DA4976" w:rsidP="00DA4976">
      <w:pPr>
        <w:jc w:val="center"/>
        <w:rPr>
          <w:sz w:val="28"/>
          <w:szCs w:val="28"/>
        </w:rPr>
      </w:pPr>
      <w:r w:rsidRPr="00921B3B">
        <w:rPr>
          <w:sz w:val="28"/>
          <w:szCs w:val="28"/>
        </w:rPr>
        <w:t xml:space="preserve">за земельные участки, находящиеся в собственности </w:t>
      </w:r>
      <w:r w:rsidR="009B4D80">
        <w:rPr>
          <w:sz w:val="28"/>
          <w:szCs w:val="28"/>
        </w:rPr>
        <w:t>муниципального образования «Городское поселение Звенигово»</w:t>
      </w:r>
      <w:r w:rsidRPr="00921B3B">
        <w:rPr>
          <w:sz w:val="28"/>
          <w:szCs w:val="28"/>
        </w:rPr>
        <w:t xml:space="preserve">, и предоставленные </w:t>
      </w:r>
    </w:p>
    <w:p w:rsidR="00DA4976" w:rsidRPr="00921B3B" w:rsidRDefault="00DA4976" w:rsidP="00DA4976">
      <w:pPr>
        <w:jc w:val="center"/>
        <w:rPr>
          <w:sz w:val="28"/>
          <w:szCs w:val="28"/>
        </w:rPr>
      </w:pPr>
      <w:r w:rsidRPr="00921B3B">
        <w:rPr>
          <w:sz w:val="28"/>
          <w:szCs w:val="28"/>
        </w:rPr>
        <w:t>в аренду</w:t>
      </w:r>
      <w:r w:rsidR="00E33AF1">
        <w:rPr>
          <w:sz w:val="28"/>
          <w:szCs w:val="28"/>
        </w:rPr>
        <w:t xml:space="preserve"> </w:t>
      </w:r>
      <w:r w:rsidRPr="00921B3B">
        <w:rPr>
          <w:sz w:val="28"/>
          <w:szCs w:val="28"/>
        </w:rPr>
        <w:t xml:space="preserve">без проведения торгов </w:t>
      </w:r>
    </w:p>
    <w:p w:rsidR="00DA4976" w:rsidRDefault="00DA4976" w:rsidP="00DA4976">
      <w:pPr>
        <w:jc w:val="center"/>
        <w:rPr>
          <w:sz w:val="28"/>
          <w:szCs w:val="28"/>
        </w:rPr>
      </w:pPr>
    </w:p>
    <w:p w:rsidR="00DA4976" w:rsidRDefault="00DA4976" w:rsidP="00327D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39.7 Земельного кодекса Российской Федерации, руководствуясь  Уставом муниципального образования «Городское поселение Звенигово», Собрание депутатов муниципального образования «Городское поселение Звенигово»</w:t>
      </w:r>
      <w:r w:rsidR="00327DDE">
        <w:rPr>
          <w:sz w:val="28"/>
          <w:szCs w:val="28"/>
        </w:rPr>
        <w:t xml:space="preserve">, </w:t>
      </w:r>
      <w:r>
        <w:rPr>
          <w:sz w:val="28"/>
          <w:szCs w:val="28"/>
        </w:rPr>
        <w:t>РЕШИЛО:</w:t>
      </w:r>
    </w:p>
    <w:p w:rsidR="00327DDE" w:rsidRDefault="00327DDE" w:rsidP="00327DDE">
      <w:pPr>
        <w:ind w:firstLine="708"/>
        <w:jc w:val="both"/>
        <w:rPr>
          <w:sz w:val="28"/>
          <w:szCs w:val="28"/>
        </w:rPr>
      </w:pPr>
    </w:p>
    <w:p w:rsidR="00DA4976" w:rsidRDefault="00DA4976" w:rsidP="00DA4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Порядок определения </w:t>
      </w:r>
      <w:r w:rsidRPr="00921B3B">
        <w:rPr>
          <w:sz w:val="28"/>
          <w:szCs w:val="28"/>
        </w:rPr>
        <w:t xml:space="preserve">размера арендной платы за земельные участки, находящиеся в собственности </w:t>
      </w:r>
      <w:r w:rsidR="009B4D80">
        <w:rPr>
          <w:sz w:val="28"/>
          <w:szCs w:val="28"/>
        </w:rPr>
        <w:t>муниципального образования «Городское поселение Звенигово»</w:t>
      </w:r>
      <w:r w:rsidRPr="00921B3B">
        <w:rPr>
          <w:sz w:val="28"/>
          <w:szCs w:val="28"/>
        </w:rPr>
        <w:t>, и предоставленные в аренду без проведения торгов</w:t>
      </w:r>
      <w:r w:rsidR="00327DD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DA4976" w:rsidRDefault="00DA4976" w:rsidP="00DA49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постоянную комиссию по финансово-экономическому развитию Собрания депутатов муниципального образования «Городское поселение Звенигово».</w:t>
      </w:r>
    </w:p>
    <w:p w:rsidR="00DA4976" w:rsidRDefault="00DA4976" w:rsidP="00DA49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после его официального опубликования в районной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неделя».</w:t>
      </w:r>
    </w:p>
    <w:p w:rsidR="006D5560" w:rsidRPr="007401EE" w:rsidRDefault="006D5560" w:rsidP="006D5560">
      <w:pPr>
        <w:shd w:val="clear" w:color="auto" w:fill="FFFFFF"/>
        <w:spacing w:line="259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401EE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>реш</w:t>
      </w:r>
      <w:r w:rsidRPr="007401EE">
        <w:rPr>
          <w:bCs/>
          <w:sz w:val="28"/>
          <w:szCs w:val="28"/>
        </w:rPr>
        <w:t xml:space="preserve">ение </w:t>
      </w:r>
      <w:r>
        <w:rPr>
          <w:bCs/>
          <w:sz w:val="28"/>
          <w:szCs w:val="28"/>
        </w:rPr>
        <w:t xml:space="preserve">подлежит размещению </w:t>
      </w:r>
      <w:r w:rsidRPr="007401EE">
        <w:rPr>
          <w:bCs/>
          <w:sz w:val="28"/>
          <w:szCs w:val="28"/>
        </w:rPr>
        <w:t>на официальном сайте муниципального образования «</w:t>
      </w:r>
      <w:proofErr w:type="spellStart"/>
      <w:r>
        <w:rPr>
          <w:bCs/>
          <w:sz w:val="28"/>
          <w:szCs w:val="28"/>
        </w:rPr>
        <w:t>Звениговский</w:t>
      </w:r>
      <w:proofErr w:type="spellEnd"/>
      <w:r w:rsidRPr="007401EE">
        <w:rPr>
          <w:bCs/>
          <w:sz w:val="28"/>
          <w:szCs w:val="28"/>
        </w:rPr>
        <w:t xml:space="preserve"> муниципальный район» в информационно-телекоммуникационной сети «Интернет» (адрес доступа: </w:t>
      </w:r>
      <w:r w:rsidRPr="007401EE">
        <w:rPr>
          <w:bCs/>
          <w:sz w:val="28"/>
          <w:szCs w:val="28"/>
          <w:lang w:val="en-US"/>
        </w:rPr>
        <w:t>http</w:t>
      </w:r>
      <w:r w:rsidRPr="007401EE">
        <w:rPr>
          <w:bCs/>
          <w:sz w:val="28"/>
          <w:szCs w:val="28"/>
        </w:rPr>
        <w:t xml:space="preserve">:// </w:t>
      </w:r>
      <w:proofErr w:type="spellStart"/>
      <w:r>
        <w:rPr>
          <w:bCs/>
          <w:sz w:val="28"/>
          <w:szCs w:val="28"/>
          <w:lang w:val="en-US"/>
        </w:rPr>
        <w:t>admzven</w:t>
      </w:r>
      <w:proofErr w:type="spellEnd"/>
      <w:r w:rsidRPr="007401EE">
        <w:rPr>
          <w:bCs/>
          <w:sz w:val="28"/>
          <w:szCs w:val="28"/>
        </w:rPr>
        <w:t>.</w:t>
      </w:r>
      <w:proofErr w:type="spellStart"/>
      <w:r w:rsidRPr="007401EE">
        <w:rPr>
          <w:bCs/>
          <w:sz w:val="28"/>
          <w:szCs w:val="28"/>
          <w:lang w:val="en-US"/>
        </w:rPr>
        <w:t>ru</w:t>
      </w:r>
      <w:proofErr w:type="spellEnd"/>
      <w:r w:rsidRPr="007401EE">
        <w:rPr>
          <w:bCs/>
          <w:sz w:val="28"/>
          <w:szCs w:val="28"/>
        </w:rPr>
        <w:t>).</w:t>
      </w:r>
    </w:p>
    <w:p w:rsidR="006D5560" w:rsidRDefault="006D5560" w:rsidP="00DA4976">
      <w:pPr>
        <w:jc w:val="both"/>
        <w:rPr>
          <w:sz w:val="28"/>
          <w:szCs w:val="28"/>
        </w:rPr>
      </w:pPr>
    </w:p>
    <w:p w:rsidR="00AA1C06" w:rsidRDefault="00AA1C06" w:rsidP="00DA4976">
      <w:pPr>
        <w:jc w:val="both"/>
        <w:rPr>
          <w:sz w:val="28"/>
          <w:szCs w:val="28"/>
        </w:rPr>
      </w:pPr>
    </w:p>
    <w:p w:rsidR="00AA1C06" w:rsidRDefault="00AA1C06" w:rsidP="00AA1C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1C06" w:rsidRDefault="00AA1C06" w:rsidP="00AA1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</w:t>
      </w:r>
    </w:p>
    <w:p w:rsidR="00AA1C06" w:rsidRDefault="00AA1C06" w:rsidP="00AA1C0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Звенигово                                              В.С. Давыдов</w:t>
      </w:r>
    </w:p>
    <w:p w:rsidR="00DA4976" w:rsidRDefault="00DA4976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E33AF1" w:rsidRDefault="00E33AF1" w:rsidP="00DA4976">
      <w:pPr>
        <w:ind w:left="5664"/>
        <w:jc w:val="right"/>
        <w:rPr>
          <w:sz w:val="20"/>
          <w:szCs w:val="20"/>
        </w:rPr>
      </w:pPr>
    </w:p>
    <w:p w:rsidR="00DA4976" w:rsidRDefault="00E33AF1" w:rsidP="00DA497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A4976" w:rsidRDefault="00E33AF1" w:rsidP="00DA4976">
      <w:pPr>
        <w:ind w:left="5664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р</w:t>
      </w:r>
      <w:r w:rsidR="00DA4976">
        <w:rPr>
          <w:sz w:val="20"/>
          <w:szCs w:val="20"/>
        </w:rPr>
        <w:t xml:space="preserve">ешением собрания депутатов </w:t>
      </w:r>
    </w:p>
    <w:p w:rsidR="00DA4976" w:rsidRDefault="00DA4976" w:rsidP="00DA497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DA4976" w:rsidRDefault="00DA4976" w:rsidP="00DA497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BF6506">
        <w:rPr>
          <w:sz w:val="20"/>
          <w:szCs w:val="20"/>
        </w:rPr>
        <w:t>Городское поселение Звенигово</w:t>
      </w:r>
      <w:r>
        <w:rPr>
          <w:sz w:val="20"/>
          <w:szCs w:val="20"/>
        </w:rPr>
        <w:t>»</w:t>
      </w:r>
    </w:p>
    <w:p w:rsidR="00DA4976" w:rsidRPr="00AA1C06" w:rsidRDefault="00AA1C06" w:rsidP="00DA4976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AA1C06">
        <w:rPr>
          <w:rFonts w:ascii="Times New Roman" w:hAnsi="Times New Roman" w:cs="Times New Roman"/>
          <w:b w:val="0"/>
          <w:sz w:val="20"/>
        </w:rPr>
        <w:t>о</w:t>
      </w:r>
      <w:r w:rsidR="00DA4976" w:rsidRPr="00AA1C06">
        <w:rPr>
          <w:rFonts w:ascii="Times New Roman" w:hAnsi="Times New Roman" w:cs="Times New Roman"/>
          <w:b w:val="0"/>
          <w:sz w:val="20"/>
        </w:rPr>
        <w:t>т</w:t>
      </w:r>
      <w:r w:rsidRPr="00AA1C06">
        <w:rPr>
          <w:rFonts w:ascii="Times New Roman" w:hAnsi="Times New Roman" w:cs="Times New Roman"/>
          <w:b w:val="0"/>
          <w:sz w:val="20"/>
        </w:rPr>
        <w:t xml:space="preserve"> 22 декабря </w:t>
      </w:r>
      <w:r w:rsidR="00DA4976" w:rsidRPr="00AA1C06">
        <w:rPr>
          <w:rFonts w:ascii="Times New Roman" w:hAnsi="Times New Roman" w:cs="Times New Roman"/>
          <w:b w:val="0"/>
          <w:sz w:val="20"/>
        </w:rPr>
        <w:t>2015 г. №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r w:rsidRPr="00AA1C06">
        <w:rPr>
          <w:rFonts w:ascii="Times New Roman" w:hAnsi="Times New Roman" w:cs="Times New Roman"/>
          <w:b w:val="0"/>
          <w:sz w:val="20"/>
        </w:rPr>
        <w:t>70</w:t>
      </w:r>
    </w:p>
    <w:p w:rsidR="00DA4976" w:rsidRDefault="00DA4976" w:rsidP="00DA4976">
      <w:pPr>
        <w:pStyle w:val="ConsPlusTitle"/>
        <w:jc w:val="center"/>
      </w:pPr>
    </w:p>
    <w:p w:rsidR="00DA4976" w:rsidRPr="00921B3B" w:rsidRDefault="00DA4976" w:rsidP="00DA49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ПОРЯДОК</w:t>
      </w:r>
    </w:p>
    <w:p w:rsidR="00E33AF1" w:rsidRDefault="00E33AF1" w:rsidP="00E33A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</w:t>
      </w:r>
      <w:r w:rsidRPr="00921B3B">
        <w:rPr>
          <w:sz w:val="28"/>
          <w:szCs w:val="28"/>
        </w:rPr>
        <w:t>размера арендной платы</w:t>
      </w:r>
    </w:p>
    <w:p w:rsidR="00E33AF1" w:rsidRDefault="00E33AF1" w:rsidP="00E33AF1">
      <w:pPr>
        <w:jc w:val="center"/>
        <w:rPr>
          <w:sz w:val="28"/>
          <w:szCs w:val="28"/>
        </w:rPr>
      </w:pPr>
      <w:r w:rsidRPr="00921B3B">
        <w:rPr>
          <w:sz w:val="28"/>
          <w:szCs w:val="28"/>
        </w:rPr>
        <w:t xml:space="preserve">за земельные участки, находящиеся в собственности </w:t>
      </w:r>
      <w:r>
        <w:rPr>
          <w:sz w:val="28"/>
          <w:szCs w:val="28"/>
        </w:rPr>
        <w:t>муниципального образования «Городское поселение Звенигово»</w:t>
      </w:r>
      <w:r w:rsidRPr="00921B3B">
        <w:rPr>
          <w:sz w:val="28"/>
          <w:szCs w:val="28"/>
        </w:rPr>
        <w:t xml:space="preserve">, и предоставленные </w:t>
      </w:r>
    </w:p>
    <w:p w:rsidR="00DA4976" w:rsidRPr="00AA1C06" w:rsidRDefault="00E33AF1" w:rsidP="00E33A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A1C06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</w:t>
      </w:r>
      <w:hyperlink r:id="rId4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статьей 39.7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5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основными принципами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г.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арендной платы, а также порядка, условий и сроков внесения арендной платы за земли, находящиеся в собственности Российской Федерации".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способы расчета размера арендной платы, а также условия и сроки внесения арендной платы за земельные участки, находящиеся в собственности </w:t>
      </w:r>
      <w:r w:rsidR="000720B3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Pr="00921B3B">
        <w:rPr>
          <w:rFonts w:ascii="Times New Roman" w:hAnsi="Times New Roman" w:cs="Times New Roman"/>
          <w:sz w:val="24"/>
          <w:szCs w:val="24"/>
        </w:rPr>
        <w:t xml:space="preserve">, и земельные участки, </w:t>
      </w:r>
      <w:r w:rsidR="000720B3">
        <w:rPr>
          <w:rFonts w:ascii="Times New Roman" w:hAnsi="Times New Roman" w:cs="Times New Roman"/>
          <w:sz w:val="24"/>
          <w:szCs w:val="24"/>
        </w:rPr>
        <w:t>муниципаль</w:t>
      </w:r>
      <w:r w:rsidRPr="00921B3B">
        <w:rPr>
          <w:rFonts w:ascii="Times New Roman" w:hAnsi="Times New Roman" w:cs="Times New Roman"/>
          <w:sz w:val="24"/>
          <w:szCs w:val="24"/>
        </w:rPr>
        <w:t>ная собственность на которые не разграничена, и предоставленные в аренду без проведения торгов (далее - земельные участки).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3. Арендная плата за земельные участки определяется в расчете на год.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4. Расчет размера арендной платы указывается в договоре аренды земельного участка. Размер арендной платы является существенным условием договора аренды земельного участка.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"/>
      <w:bookmarkEnd w:id="0"/>
      <w:r w:rsidRPr="00921B3B">
        <w:rPr>
          <w:rFonts w:ascii="Times New Roman" w:hAnsi="Times New Roman" w:cs="Times New Roman"/>
          <w:sz w:val="24"/>
          <w:szCs w:val="24"/>
        </w:rPr>
        <w:t xml:space="preserve">5. Арендная плата за земельные участки, предоставленные для размещения объектов, предусмотренных </w:t>
      </w:r>
      <w:hyperlink r:id="rId6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подпунктом 2 пункта 1 статьи 49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проведения работ, связанных с пользованием недрами, устанавливается в размере арендной платы, рассчитанной для соответствующих целей в отношении земельных участков, находящихся в федеральной собственности.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6. Размер арендной платы за земельные участки, предоставленные лицам, указанным в </w:t>
      </w:r>
      <w:hyperlink r:id="rId7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пункте 5 статьи 39.7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определяется в размере земельного налога, рассчитанного в отношении таких земельных участков.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"/>
      <w:bookmarkEnd w:id="1"/>
      <w:r w:rsidRPr="00921B3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Арендная плата за земельный участок, предоставленный юридическому лицу в аренду для комплексного освоения территории или ведения дачного хозяйства, за исключением первого арендного платежа, размер которого определяется по результатам аукциона на право заключения договора аренды такого земельного участка, устанавливается в размере, определенном по результатам рыночной оценки в соответствии с Федеральным </w:t>
      </w:r>
      <w:hyperlink r:id="rId8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от 29 июля 1998 г. N 135-ФЗ "Об оценочной деятельности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в Российской Федерации".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4"/>
      <w:bookmarkEnd w:id="2"/>
      <w:r w:rsidRPr="00921B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Арендная плата за земельные участки, государственная собственность на которые не разграничена, расположенные на территории </w:t>
      </w:r>
      <w:r w:rsidR="000720B3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Pr="00921B3B">
        <w:rPr>
          <w:rFonts w:ascii="Times New Roman" w:hAnsi="Times New Roman" w:cs="Times New Roman"/>
          <w:sz w:val="24"/>
          <w:szCs w:val="24"/>
        </w:rPr>
        <w:t xml:space="preserve">, не указанные в </w:t>
      </w:r>
      <w:hyperlink w:anchor="P11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Порядка, устанавливается в размере арендной платы за земельные участки, рассчитанной для соответствующих целей в отношении земельных участков, находящихся в муниципальной собственности </w:t>
      </w:r>
      <w:r w:rsidR="000720B3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Pr="00921B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"/>
      <w:bookmarkEnd w:id="3"/>
      <w:r w:rsidRPr="00921B3B">
        <w:rPr>
          <w:rFonts w:ascii="Times New Roman" w:hAnsi="Times New Roman" w:cs="Times New Roman"/>
          <w:sz w:val="24"/>
          <w:szCs w:val="24"/>
        </w:rPr>
        <w:t xml:space="preserve">9. Арендная плата за земельные участки, не указанные в </w:t>
      </w:r>
      <w:hyperlink w:anchor="P11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пунктах 5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Порядка, определяется по формуле: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А = КС </w:t>
      </w:r>
      <w:proofErr w:type="spellStart"/>
      <w:r w:rsidRPr="00921B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С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921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B3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К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921B3B">
        <w:rPr>
          <w:rFonts w:ascii="Times New Roman" w:hAnsi="Times New Roman" w:cs="Times New Roman"/>
          <w:sz w:val="24"/>
          <w:szCs w:val="24"/>
        </w:rPr>
        <w:t>,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где: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А - размер арендной платы, рублей;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КС - кадастровая стоимость земельного участка, рублей;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С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921B3B">
        <w:rPr>
          <w:rFonts w:ascii="Times New Roman" w:hAnsi="Times New Roman" w:cs="Times New Roman"/>
          <w:sz w:val="24"/>
          <w:szCs w:val="24"/>
        </w:rPr>
        <w:t xml:space="preserve"> - ставка арендной платы согласно </w:t>
      </w:r>
      <w:hyperlink w:anchor="P81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к настоящему Порядку, процентов от кадастровой стоимости;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К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921B3B">
        <w:rPr>
          <w:rFonts w:ascii="Times New Roman" w:hAnsi="Times New Roman" w:cs="Times New Roman"/>
          <w:sz w:val="24"/>
          <w:szCs w:val="24"/>
        </w:rPr>
        <w:t xml:space="preserve"> - коэффициент инфляции.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Коэффициент инфляции К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921B3B">
        <w:rPr>
          <w:rFonts w:ascii="Times New Roman" w:hAnsi="Times New Roman" w:cs="Times New Roman"/>
          <w:sz w:val="24"/>
          <w:szCs w:val="24"/>
        </w:rPr>
        <w:t xml:space="preserve"> (с округлением до трех знаков после запятой) определяется как произведение ежегодных коэффициентов инфляции и коэффициента инфляции на текущий финансовый год по формуле: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0955" cy="408940"/>
            <wp:effectExtent l="0" t="0" r="0" b="0"/>
            <wp:docPr id="1" name="Рисунок 1" descr="base_23758_42644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8_42644_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где: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B3B">
        <w:rPr>
          <w:rFonts w:ascii="Times New Roman" w:hAnsi="Times New Roman" w:cs="Times New Roman"/>
          <w:sz w:val="24"/>
          <w:szCs w:val="24"/>
        </w:rPr>
        <w:t>k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- ежегодный коэффициент инфляции;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B3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- очередной финансовый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начиная с 2008 года;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тек - текущий финансовый год;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1B3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- коэффициент инфляции на текущий финансовый год.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Ежегодный коэффициент инфляции (</w:t>
      </w:r>
      <w:proofErr w:type="spellStart"/>
      <w:r w:rsidRPr="00921B3B">
        <w:rPr>
          <w:rFonts w:ascii="Times New Roman" w:hAnsi="Times New Roman" w:cs="Times New Roman"/>
          <w:sz w:val="24"/>
          <w:szCs w:val="24"/>
        </w:rPr>
        <w:t>k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) определяется на основании годовых уровней инфляции, установленных федеральными законами о федеральном бюджете на очередной финансовый год и плановый период начиная с 2008 года по год, предшествующий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>текущему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(в последней редакции соответствующих федеральных законов), по формуле: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B3B">
        <w:rPr>
          <w:rFonts w:ascii="Times New Roman" w:hAnsi="Times New Roman" w:cs="Times New Roman"/>
          <w:sz w:val="24"/>
          <w:szCs w:val="24"/>
        </w:rPr>
        <w:t>k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= 1 + </w:t>
      </w:r>
      <w:proofErr w:type="spellStart"/>
      <w:r w:rsidRPr="00921B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/ 100,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где: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B3B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- уровень инфляции, установленный федеральным законом о федеральном бюджете на очередной финансовый год и на плановый период (в последней редакции федерального закона).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Коэффициент инфляции на текущий финансовый год (</w:t>
      </w:r>
      <w:proofErr w:type="spellStart"/>
      <w:proofErr w:type="gramStart"/>
      <w:r w:rsidRPr="00921B3B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>) определяется на основании уровня инфляции, установленного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года), по формуле: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21B3B">
        <w:rPr>
          <w:rFonts w:ascii="Times New Roman" w:hAnsi="Times New Roman" w:cs="Times New Roman"/>
          <w:sz w:val="24"/>
          <w:szCs w:val="24"/>
        </w:rPr>
        <w:t>k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921B3B">
        <w:rPr>
          <w:rFonts w:ascii="Times New Roman" w:hAnsi="Times New Roman" w:cs="Times New Roman"/>
          <w:sz w:val="24"/>
          <w:szCs w:val="24"/>
        </w:rPr>
        <w:t xml:space="preserve"> = 1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 + У</w:t>
      </w:r>
      <w:proofErr w:type="gramEnd"/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921B3B">
        <w:rPr>
          <w:rFonts w:ascii="Times New Roman" w:hAnsi="Times New Roman" w:cs="Times New Roman"/>
          <w:sz w:val="24"/>
          <w:szCs w:val="24"/>
        </w:rPr>
        <w:t xml:space="preserve"> / 100,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где: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У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тек</w:t>
      </w:r>
      <w:r w:rsidRPr="00921B3B">
        <w:rPr>
          <w:rFonts w:ascii="Times New Roman" w:hAnsi="Times New Roman" w:cs="Times New Roman"/>
          <w:sz w:val="24"/>
          <w:szCs w:val="24"/>
        </w:rPr>
        <w:t xml:space="preserve"> - уровень инфляции, установленный федеральным законом о федеральном бюджете на текущий финансовый год и на плановый период (в редакции федерального закона, действующей на 1 января текущего года).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В случае введения в действие утвержденных </w:t>
      </w:r>
      <w:r w:rsidRPr="000720B3">
        <w:rPr>
          <w:rFonts w:ascii="Times New Roman" w:hAnsi="Times New Roman" w:cs="Times New Roman"/>
          <w:color w:val="FF0000"/>
          <w:sz w:val="24"/>
          <w:szCs w:val="24"/>
        </w:rPr>
        <w:t>Правительством Республики Марий Эл</w:t>
      </w:r>
      <w:r w:rsidRPr="00921B3B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кадастровой оценки земель соответствующей категории коэффициент инфляции (К</w:t>
      </w:r>
      <w:r w:rsidRPr="00921B3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921B3B">
        <w:rPr>
          <w:rFonts w:ascii="Times New Roman" w:hAnsi="Times New Roman" w:cs="Times New Roman"/>
          <w:sz w:val="24"/>
          <w:szCs w:val="24"/>
        </w:rPr>
        <w:t xml:space="preserve">) определяется как произведение вышеуказанных коэффициентов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>инфляции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начиная с 1 января года, следующего за годом, в котором произошло изменение кадастровой стоимости.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10. Если на земельном участке расположены принадлежащие разным лицам здания (помещения) или сооружения, то с указанными правообладателями договор аренды земельного участка заключается с множественностью лиц на стороне арендатора.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Размер арендной платы для каждого арендатора по договору аренды земельного участка с множественностью лиц на стороне арендатора рассчитывается путем умножения размера арендной платы за земельный участок, определенный в установленном законодательством порядке, на отношение (выраженное в процентах с округлением до двух </w:t>
      </w:r>
      <w:r w:rsidRPr="00921B3B">
        <w:rPr>
          <w:rFonts w:ascii="Times New Roman" w:hAnsi="Times New Roman" w:cs="Times New Roman"/>
          <w:sz w:val="24"/>
          <w:szCs w:val="24"/>
        </w:rPr>
        <w:lastRenderedPageBreak/>
        <w:t>знаков после запятой) площади принадлежащего арендатору здания (помещения) и (или) сооружения, либо части указанных объектов недвижимости, к общей площади всех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зданий и (или) сооружений, расположенных на земельном участке. Отступление от этого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возможно с согласия всех правообладателей зданий (помещений) или сооружений, расположенных на земельном участке, либо по решению суда.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921B3B">
        <w:rPr>
          <w:rFonts w:ascii="Times New Roman" w:hAnsi="Times New Roman" w:cs="Times New Roman"/>
          <w:sz w:val="24"/>
          <w:szCs w:val="24"/>
        </w:rPr>
        <w:t>11. С 1 января 2016 г.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Порядком, на первые три года аренды уменьшается на 10 процентов.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Установление льготы по арендной плате при заключении договора аренды земельного участка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</w:t>
      </w:r>
      <w:hyperlink r:id="rId10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от 24 июля 2007 г. N 209-ФЗ "О развитии малого и среднего предпринимательства".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 на новый срок льгота, установленная в </w:t>
      </w:r>
      <w:hyperlink w:anchor="P48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пункта, не применяется.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При заключении договора аренды земельного участка с юридическим лицом для размещения объектов социально-культурного и коммунально-бытового назначения, реализации масштабных инвестиционных проектов в соответствии с </w:t>
      </w:r>
      <w:hyperlink r:id="rId11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2 статьи 39.6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а также для размещения промышленных объектов при реализации инвестиционного проекта размер арендной платы за земельный участок на первые три года аренды устанавливается в размере земельного налога, рассчитанного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в отношении указанного земельного участка.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13. Арендная плата вносится арендаторами: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за земельные участки, находящиеся в собственности </w:t>
      </w:r>
      <w:r w:rsidR="000720B3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Pr="00921B3B">
        <w:rPr>
          <w:rFonts w:ascii="Times New Roman" w:hAnsi="Times New Roman" w:cs="Times New Roman"/>
          <w:sz w:val="24"/>
          <w:szCs w:val="24"/>
        </w:rPr>
        <w:t>, ежемесячно, не позднее 10 числа текущего месяца;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за земельные участки, государственная собственность на которые не разграничена, ежеквартально, не позднее 10 числа последнего месяца квартала;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за земельные участки, государственная собственность на которые не разграничена, расположенные на территории </w:t>
      </w:r>
      <w:r w:rsidR="000720B3"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Pr="00921B3B">
        <w:rPr>
          <w:rFonts w:ascii="Times New Roman" w:hAnsi="Times New Roman" w:cs="Times New Roman"/>
          <w:sz w:val="24"/>
          <w:szCs w:val="24"/>
        </w:rPr>
        <w:t xml:space="preserve">, ежемесячно, не позднее </w:t>
      </w:r>
      <w:r w:rsidR="00D11738">
        <w:rPr>
          <w:rFonts w:ascii="Times New Roman" w:hAnsi="Times New Roman" w:cs="Times New Roman"/>
          <w:sz w:val="24"/>
          <w:szCs w:val="24"/>
        </w:rPr>
        <w:t>1</w:t>
      </w:r>
      <w:r w:rsidRPr="00921B3B">
        <w:rPr>
          <w:rFonts w:ascii="Times New Roman" w:hAnsi="Times New Roman" w:cs="Times New Roman"/>
          <w:sz w:val="24"/>
          <w:szCs w:val="24"/>
        </w:rPr>
        <w:t>5 числа текущего месяца, а за последний месяц года не позднее 15 декабря текущего года.</w:t>
      </w:r>
      <w:proofErr w:type="gramEnd"/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В платежном документе на перечисление арендной платы указываются назначение платежа, дата и номер договора аренды, период, за который вносится арендная плата.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14. Арендная плата, определенная в соответствии с </w:t>
      </w:r>
      <w:hyperlink w:anchor="P13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перерасчету и изменению арендодателем в одностороннем порядке ежегодно, но не чаще одного раза в год, по состоянию на 1 января года, следующего за годом, в котором была проведена оценка, осуществленная не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чем за 6 месяцев до перерасчета арендной платы.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15. Арендная плата, определенная в соответствии с </w:t>
      </w:r>
      <w:hyperlink w:anchor="P15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Порядка, подлежит перерасчету и изменению арендодателем в одностороннем порядке по следующим основаниям: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921B3B">
        <w:rPr>
          <w:rFonts w:ascii="Times New Roman" w:hAnsi="Times New Roman" w:cs="Times New Roman"/>
          <w:sz w:val="24"/>
          <w:szCs w:val="24"/>
        </w:rPr>
        <w:t xml:space="preserve">в случае утверждения </w:t>
      </w:r>
      <w:r w:rsidRPr="000720B3">
        <w:rPr>
          <w:rFonts w:ascii="Times New Roman" w:hAnsi="Times New Roman" w:cs="Times New Roman"/>
          <w:color w:val="FF0000"/>
          <w:sz w:val="24"/>
          <w:szCs w:val="24"/>
        </w:rPr>
        <w:t xml:space="preserve">Правительством Республики </w:t>
      </w:r>
      <w:proofErr w:type="gramStart"/>
      <w:r w:rsidRPr="000720B3">
        <w:rPr>
          <w:rFonts w:ascii="Times New Roman" w:hAnsi="Times New Roman" w:cs="Times New Roman"/>
          <w:color w:val="FF0000"/>
          <w:sz w:val="24"/>
          <w:szCs w:val="24"/>
        </w:rPr>
        <w:t>Марий Эл</w:t>
      </w:r>
      <w:r w:rsidRPr="00921B3B">
        <w:rPr>
          <w:rFonts w:ascii="Times New Roman" w:hAnsi="Times New Roman" w:cs="Times New Roman"/>
          <w:sz w:val="24"/>
          <w:szCs w:val="24"/>
        </w:rPr>
        <w:t xml:space="preserve"> результатов государственной кадастровой оценки земельных участков соответствующей категории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земель - с даты внесения результатов государственной кадастровой оценки земельных участков в государственный кадастр недвижимости;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в связи с изменением уровня инфляции - ежегодно путем установления коэффициента инфляции на текущий финансовый год, за исключением случаев, если в текущем году арендная плата пересмотрена по основанию, указанному в </w:t>
      </w:r>
      <w:hyperlink w:anchor="P59" w:history="1">
        <w:r w:rsidRPr="00921B3B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921B3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в связи с изменением размера ставок арендной платы - со дня вступления в силу соответствующего нормативного правового акта.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 xml:space="preserve">16. Арендная плата подлежит перерасчету и изменению арендодателем </w:t>
      </w:r>
      <w:proofErr w:type="gramStart"/>
      <w:r w:rsidRPr="00921B3B">
        <w:rPr>
          <w:rFonts w:ascii="Times New Roman" w:hAnsi="Times New Roman" w:cs="Times New Roman"/>
          <w:sz w:val="24"/>
          <w:szCs w:val="24"/>
        </w:rPr>
        <w:t xml:space="preserve">в одностороннем порядке в связи с изменением порядка определения размера арендной платы </w:t>
      </w:r>
      <w:r w:rsidRPr="00921B3B">
        <w:rPr>
          <w:rFonts w:ascii="Times New Roman" w:hAnsi="Times New Roman" w:cs="Times New Roman"/>
          <w:sz w:val="24"/>
          <w:szCs w:val="24"/>
        </w:rPr>
        <w:lastRenderedPageBreak/>
        <w:t>со дня вступления в силу</w:t>
      </w:r>
      <w:proofErr w:type="gramEnd"/>
      <w:r w:rsidRPr="00921B3B">
        <w:rPr>
          <w:rFonts w:ascii="Times New Roman" w:hAnsi="Times New Roman" w:cs="Times New Roman"/>
          <w:sz w:val="24"/>
          <w:szCs w:val="24"/>
        </w:rPr>
        <w:t xml:space="preserve"> соответствующего нормативного правового акта.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17. Арендная плата подлежит изменению по соглашению сторон в связи с изменением площади, категории земель или вида разрешенного использования земельного участка, а также по иным основаниям, предусмотренным действующим законодательством или договором аренды земельного участка.</w:t>
      </w:r>
    </w:p>
    <w:p w:rsidR="00DA4976" w:rsidRPr="00921B3B" w:rsidRDefault="00DA4976" w:rsidP="00DA49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B3B">
        <w:rPr>
          <w:rFonts w:ascii="Times New Roman" w:hAnsi="Times New Roman" w:cs="Times New Roman"/>
          <w:sz w:val="24"/>
          <w:szCs w:val="24"/>
        </w:rPr>
        <w:t>18. Условия изменения арендной платы подлежат включению в договор аренды земельного участка.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0B3" w:rsidRDefault="000720B3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20B3" w:rsidRPr="00921B3B" w:rsidRDefault="000720B3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Приложение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к Порядку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определения размера арендной платы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за земельные участки, находящиеся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в собственности Республики Марий Эл,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и земельные участки,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государственная собственность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на которые не разграничена,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lastRenderedPageBreak/>
        <w:t xml:space="preserve">и </w:t>
      </w:r>
      <w:proofErr w:type="gramStart"/>
      <w:r w:rsidRPr="00921B3B">
        <w:rPr>
          <w:rFonts w:ascii="Times New Roman" w:hAnsi="Times New Roman" w:cs="Times New Roman"/>
          <w:sz w:val="20"/>
        </w:rPr>
        <w:t>предоставленные</w:t>
      </w:r>
      <w:proofErr w:type="gramEnd"/>
      <w:r w:rsidRPr="00921B3B">
        <w:rPr>
          <w:rFonts w:ascii="Times New Roman" w:hAnsi="Times New Roman" w:cs="Times New Roman"/>
          <w:sz w:val="20"/>
        </w:rPr>
        <w:t xml:space="preserve"> в аренду</w:t>
      </w:r>
    </w:p>
    <w:p w:rsidR="00DA4976" w:rsidRPr="00921B3B" w:rsidRDefault="00DA4976" w:rsidP="00DA497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21B3B">
        <w:rPr>
          <w:rFonts w:ascii="Times New Roman" w:hAnsi="Times New Roman" w:cs="Times New Roman"/>
          <w:sz w:val="20"/>
        </w:rPr>
        <w:t>без проведения торгов</w:t>
      </w:r>
    </w:p>
    <w:p w:rsidR="00DA4976" w:rsidRPr="00921B3B" w:rsidRDefault="00DA4976" w:rsidP="00DA49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4976" w:rsidRDefault="00DA4976" w:rsidP="00DA49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1"/>
      <w:bookmarkEnd w:id="6"/>
      <w:r w:rsidRPr="00921B3B">
        <w:rPr>
          <w:rFonts w:ascii="Times New Roman" w:hAnsi="Times New Roman" w:cs="Times New Roman"/>
          <w:sz w:val="24"/>
          <w:szCs w:val="24"/>
        </w:rPr>
        <w:t>СТАВКИ</w:t>
      </w:r>
    </w:p>
    <w:p w:rsidR="000720B3" w:rsidRPr="00921B3B" w:rsidRDefault="000720B3" w:rsidP="00DA49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Арендной платы за земельные участки, находящиеся в собственности</w:t>
      </w:r>
    </w:p>
    <w:p w:rsidR="00DA4976" w:rsidRPr="00921B3B" w:rsidRDefault="000720B3" w:rsidP="00DA49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«Городское поселение Звенигово»</w:t>
      </w:r>
      <w:r w:rsidR="00DA4976" w:rsidRPr="00921B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земельные участки</w:t>
      </w:r>
      <w:r w:rsidR="00DA4976" w:rsidRPr="00921B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собственность, на которые не разграничена</w:t>
      </w:r>
    </w:p>
    <w:p w:rsidR="00DA4976" w:rsidRDefault="00DA4976" w:rsidP="00DA4976"/>
    <w:tbl>
      <w:tblPr>
        <w:tblW w:w="75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449"/>
        <w:gridCol w:w="1531"/>
      </w:tblGrid>
      <w:tr w:rsidR="00DA4976" w:rsidRPr="00921B3B" w:rsidTr="00BD765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976" w:rsidRPr="00921B3B" w:rsidRDefault="00DA4976" w:rsidP="00ED1E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земельного участка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Ставка арендной платы, процентов от кадастровой стоимости</w:t>
            </w:r>
          </w:p>
        </w:tc>
      </w:tr>
      <w:tr w:rsidR="00DA4976" w:rsidRPr="00921B3B" w:rsidTr="00BD7658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9" w:type="dxa"/>
            <w:tcBorders>
              <w:top w:val="single" w:sz="4" w:space="0" w:color="auto"/>
              <w:bottom w:val="single" w:sz="4" w:space="0" w:color="auto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физическим или юридическим лицам, имеющим право на освобождение от уплаты земельного налога в соответствии с законодательством о налогах и сборах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физическим лицам, имеющим право на уменьшение налоговой базы при уплате земельного налога в соответствии с законодательством о налогах и сборах (в случае, если налоговая база в результате уменьшения на не облагаемую налогом сумму принимается равной нулю)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изъятые из оборота, если земельные участки в случаях, установленных федеральными законами, могут быть переданы в аренду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загрязненные опасными отходами, радиоактивными веществами, подвергшиеся загрязнению, заражению и деградации, за исключением случаев консервации земель с изъятием их из оборота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зданий дошкольных образовательных организаций и для размещения детских оздоровительных лагерей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сельскохозяйственного назначения (</w:t>
            </w:r>
            <w:proofErr w:type="gramStart"/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921B3B">
              <w:rPr>
                <w:rFonts w:ascii="Times New Roman" w:hAnsi="Times New Roman" w:cs="Times New Roman"/>
                <w:sz w:val="24"/>
                <w:szCs w:val="24"/>
              </w:rPr>
              <w:t xml:space="preserve"> занятых зданиями, сооружениями)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предоставленные для сельскохозяйственного использования, ведения крестьянского (фермерского) хозяйства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населенных пунктов, предоставленные гражданам или некоммерческим объединениям граждан для ведения садоводства, огородничества, дачного хозяйства, индивидуального жилищного строительства, ведения личного подсобного хозяйства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 социально-культурного и коммунально-бытового назначения, объектов туристской индустрии, речных портов, причалов, пристаней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образованные из земельных участков, предоставленных для комплексного освоения территории в целях жилищного строительства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 жилищного фонда (индивидуальные жилые дома, многоквартирные жилые дома, общежития и другие объекты жилищного фонда)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предоставленные для размещения объектов, предназначенных для санаторно-курортного лечения, а также обслуживающих их объектов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 земель сельскохозяйственного назначения, предоставленные для размещения зданий, сооружений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4976" w:rsidRPr="00921B3B" w:rsidTr="00BD765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4976" w:rsidRPr="00921B3B" w:rsidRDefault="00DA4976" w:rsidP="00ED1E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B3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</w:tbl>
    <w:p w:rsidR="001A0316" w:rsidRDefault="003D4A11">
      <w:hyperlink r:id="rId12" w:history="1">
        <w:r w:rsidR="00DA4976">
          <w:rPr>
            <w:i/>
            <w:color w:val="0000FF"/>
          </w:rPr>
          <w:br/>
        </w:r>
        <w:proofErr w:type="gramStart"/>
        <w:r w:rsidR="00DA4976">
          <w:rPr>
            <w:i/>
            <w:color w:val="0000FF"/>
          </w:rPr>
          <w:t>Постановление Правительства Республики Марий Эл от 07.07.2015 N 372 (ред. от 29.09.2015) "Об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г. N 361</w:t>
        </w:r>
        <w:proofErr w:type="gramEnd"/>
        <w:r w:rsidR="00DA4976">
          <w:rPr>
            <w:i/>
            <w:color w:val="0000FF"/>
          </w:rPr>
          <w:t xml:space="preserve"> и о признании </w:t>
        </w:r>
        <w:proofErr w:type="gramStart"/>
        <w:r w:rsidR="00DA4976">
          <w:rPr>
            <w:i/>
            <w:color w:val="0000FF"/>
          </w:rPr>
          <w:t>утратившими</w:t>
        </w:r>
        <w:proofErr w:type="gramEnd"/>
        <w:r w:rsidR="00DA4976">
          <w:rPr>
            <w:i/>
            <w:color w:val="0000FF"/>
          </w:rPr>
          <w:t xml:space="preserve"> силу некоторых решений Правительства Республики Марий Эл" {</w:t>
        </w:r>
        <w:proofErr w:type="spellStart"/>
        <w:r w:rsidR="00DA4976">
          <w:rPr>
            <w:i/>
            <w:color w:val="0000FF"/>
          </w:rPr>
          <w:t>КонсультантПлюс</w:t>
        </w:r>
        <w:proofErr w:type="spellEnd"/>
        <w:r w:rsidR="00DA4976">
          <w:rPr>
            <w:i/>
            <w:color w:val="0000FF"/>
          </w:rPr>
          <w:t>}</w:t>
        </w:r>
      </w:hyperlink>
    </w:p>
    <w:sectPr w:rsidR="001A0316" w:rsidSect="006D556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4976"/>
    <w:rsid w:val="000451DA"/>
    <w:rsid w:val="000720B3"/>
    <w:rsid w:val="001A0316"/>
    <w:rsid w:val="00291098"/>
    <w:rsid w:val="00327DDE"/>
    <w:rsid w:val="003D4A11"/>
    <w:rsid w:val="00421DAA"/>
    <w:rsid w:val="00470BF0"/>
    <w:rsid w:val="006621D1"/>
    <w:rsid w:val="006D5560"/>
    <w:rsid w:val="007C50F8"/>
    <w:rsid w:val="009432F8"/>
    <w:rsid w:val="009B4D80"/>
    <w:rsid w:val="00A84389"/>
    <w:rsid w:val="00AA1C06"/>
    <w:rsid w:val="00BD7658"/>
    <w:rsid w:val="00C4528A"/>
    <w:rsid w:val="00D11738"/>
    <w:rsid w:val="00DA4976"/>
    <w:rsid w:val="00E33AF1"/>
    <w:rsid w:val="00EA292F"/>
    <w:rsid w:val="00EC6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4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49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97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6D5560"/>
    <w:pPr>
      <w:keepNext/>
      <w:widowControl w:val="0"/>
      <w:suppressAutoHyphens w:val="0"/>
      <w:autoSpaceDN w:val="0"/>
      <w:adjustRightInd w:val="0"/>
      <w:spacing w:before="240" w:after="120"/>
    </w:pPr>
    <w:rPr>
      <w:rFonts w:ascii="Arial" w:hAnsi="Arial" w:cs="Arial"/>
      <w:sz w:val="28"/>
      <w:szCs w:val="28"/>
      <w:lang w:eastAsia="ru-RU"/>
    </w:rPr>
  </w:style>
  <w:style w:type="character" w:customStyle="1" w:styleId="a7">
    <w:name w:val="Название Знак"/>
    <w:basedOn w:val="a0"/>
    <w:link w:val="a5"/>
    <w:uiPriority w:val="99"/>
    <w:rsid w:val="006D5560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6D556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D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17553EE44DAC2E60262C2FC4D7ECD3E3DCE30D953E332B3AE2E03E6KF6D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817553EE44DAC2E60262C2FC4D7ECD3E32C43BD452E332B3AE2E03E6FD13B8181D9A97DAKF6FK" TargetMode="External"/><Relationship Id="rId12" Type="http://schemas.openxmlformats.org/officeDocument/2006/relationships/hyperlink" Target="consultantplus://offline/ref=73817553EE44DAC2E6027CCFEA2122C0393E9235D558EE60EBF1755EB1F419EF5F52C3D19CF3C71A4253FEK26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817553EE44DAC2E60262C2FC4D7ECD3E32C43BD452E332B3AE2E03E6FD13B8181D9A93DAF8KC61K" TargetMode="External"/><Relationship Id="rId11" Type="http://schemas.openxmlformats.org/officeDocument/2006/relationships/hyperlink" Target="consultantplus://offline/ref=73817553EE44DAC2E60262C2FC4D7ECD3E32C43BD452E332B3AE2E03E6FD13B8181D9A96DFKF6EK" TargetMode="External"/><Relationship Id="rId5" Type="http://schemas.openxmlformats.org/officeDocument/2006/relationships/hyperlink" Target="consultantplus://offline/ref=73817553EE44DAC2E60262C2FC4D7ECD3E32CC3DD15BE332B3AE2E03E6FD13B8181D9A93D8FEC61BK460K" TargetMode="External"/><Relationship Id="rId10" Type="http://schemas.openxmlformats.org/officeDocument/2006/relationships/hyperlink" Target="consultantplus://offline/ref=73817553EE44DAC2E60262C2FC4D7ECD3E3DCD3FD858E332B3AE2E03E6KF6DK" TargetMode="External"/><Relationship Id="rId4" Type="http://schemas.openxmlformats.org/officeDocument/2006/relationships/hyperlink" Target="consultantplus://offline/ref=73817553EE44DAC2E60262C2FC4D7ECD3E32C43BD452E332B3AE2E03E6FD13B8181D9A97D9KF66K" TargetMode="Externa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Adm_Alina</dc:creator>
  <cp:lastModifiedBy>Adm_Alina</cp:lastModifiedBy>
  <cp:revision>12</cp:revision>
  <cp:lastPrinted>2015-12-22T12:28:00Z</cp:lastPrinted>
  <dcterms:created xsi:type="dcterms:W3CDTF">2015-11-18T07:06:00Z</dcterms:created>
  <dcterms:modified xsi:type="dcterms:W3CDTF">2015-12-23T07:14:00Z</dcterms:modified>
</cp:coreProperties>
</file>